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00" w:rsidRDefault="00FB1E0E" w:rsidP="00FB1E0E">
      <w:pPr>
        <w:jc w:val="right"/>
        <w:rPr>
          <w:rFonts w:ascii="Times New Roman" w:hAnsi="Times New Roman" w:cs="Times New Roman"/>
          <w:b/>
        </w:rPr>
      </w:pPr>
      <w:r w:rsidRPr="00FB1E0E">
        <w:rPr>
          <w:rFonts w:ascii="Times New Roman" w:hAnsi="Times New Roman" w:cs="Times New Roman"/>
          <w:b/>
        </w:rPr>
        <w:t xml:space="preserve">Приложение </w:t>
      </w:r>
      <w:r w:rsidR="00821957">
        <w:rPr>
          <w:rFonts w:ascii="Times New Roman" w:hAnsi="Times New Roman" w:cs="Times New Roman"/>
          <w:b/>
        </w:rPr>
        <w:t>1</w:t>
      </w:r>
    </w:p>
    <w:p w:rsidR="00FB1E0E" w:rsidRDefault="00FB1E0E" w:rsidP="00FB1E0E">
      <w:pPr>
        <w:jc w:val="right"/>
        <w:rPr>
          <w:rFonts w:ascii="Times New Roman" w:hAnsi="Times New Roman" w:cs="Times New Roman"/>
          <w:b/>
        </w:rPr>
      </w:pPr>
    </w:p>
    <w:p w:rsidR="00FB1E0E" w:rsidRPr="00FB1E0E" w:rsidRDefault="00FB1E0E" w:rsidP="00FB1E0E">
      <w:pPr>
        <w:autoSpaceDN/>
        <w:adjustRightInd/>
        <w:ind w:firstLine="540"/>
        <w:jc w:val="center"/>
        <w:rPr>
          <w:rFonts w:ascii="Times New Roman" w:eastAsia="Calibri" w:hAnsi="Times New Roman" w:cs="Times New Roman"/>
          <w:b/>
          <w:bCs/>
        </w:rPr>
      </w:pPr>
      <w:r w:rsidRPr="00FB1E0E">
        <w:rPr>
          <w:rFonts w:ascii="Times New Roman" w:eastAsia="Calibri" w:hAnsi="Times New Roman" w:cs="Times New Roman"/>
          <w:b/>
          <w:bCs/>
        </w:rPr>
        <w:t>ПЕРЕЧЕНЬ</w:t>
      </w:r>
    </w:p>
    <w:p w:rsidR="00FB1E0E" w:rsidRPr="00FB1E0E" w:rsidRDefault="00FB1E0E" w:rsidP="00FB1E0E">
      <w:pPr>
        <w:autoSpaceDN/>
        <w:adjustRightInd/>
        <w:ind w:firstLine="540"/>
        <w:jc w:val="center"/>
        <w:rPr>
          <w:rFonts w:ascii="Times New Roman" w:eastAsia="Calibri" w:hAnsi="Times New Roman" w:cs="Times New Roman"/>
          <w:b/>
          <w:bCs/>
        </w:rPr>
      </w:pPr>
      <w:r w:rsidRPr="00FB1E0E">
        <w:rPr>
          <w:rFonts w:ascii="Times New Roman" w:eastAsia="Calibri" w:hAnsi="Times New Roman" w:cs="Times New Roman"/>
          <w:b/>
          <w:bCs/>
        </w:rPr>
        <w:t xml:space="preserve">показателей, характеризующих общие критерии оценки качества оказания услуг </w:t>
      </w:r>
      <w:r w:rsidR="00713C43">
        <w:rPr>
          <w:rFonts w:ascii="Times New Roman" w:eastAsia="Calibri" w:hAnsi="Times New Roman" w:cs="Times New Roman"/>
          <w:b/>
          <w:bCs/>
        </w:rPr>
        <w:t>учреждениям</w:t>
      </w:r>
      <w:bookmarkStart w:id="0" w:name="_GoBack"/>
      <w:bookmarkEnd w:id="0"/>
      <w:r w:rsidR="00713C43">
        <w:rPr>
          <w:rFonts w:ascii="Times New Roman" w:eastAsia="Calibri" w:hAnsi="Times New Roman" w:cs="Times New Roman"/>
          <w:b/>
          <w:bCs/>
        </w:rPr>
        <w:t>и</w:t>
      </w:r>
      <w:r w:rsidRPr="00FB1E0E">
        <w:rPr>
          <w:rFonts w:ascii="Times New Roman" w:eastAsia="Calibri" w:hAnsi="Times New Roman" w:cs="Times New Roman"/>
          <w:b/>
          <w:bCs/>
        </w:rPr>
        <w:t xml:space="preserve"> культуры</w:t>
      </w:r>
    </w:p>
    <w:p w:rsidR="00FB1E0E" w:rsidRPr="00FB1E0E" w:rsidRDefault="00FB1E0E" w:rsidP="00FB1E0E">
      <w:pPr>
        <w:autoSpaceDN/>
        <w:adjustRightInd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9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384"/>
        <w:gridCol w:w="1701"/>
        <w:gridCol w:w="1418"/>
        <w:gridCol w:w="1407"/>
      </w:tblGrid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№</w:t>
            </w: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/п</w:t>
            </w:r>
          </w:p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Максимальная величина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Значимость показателя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Значение показателя с учетом его значимости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 информационных стендах в помещении организации,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телефона,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электронной почты,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«Комфортность условий предоставления услуг»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- наличие комфортной зоны отдыха (ожидания);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и понятность навигации внутри организации;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доступность питьевой воды;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санитарное состояние помещений организаций;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Время ожидания предоставления услуги</w:t>
            </w:r>
          </w:p>
        </w:tc>
        <w:tc>
          <w:tcPr>
            <w:tcW w:w="4526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Данный показатель не применяется для оценки организаций культуры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«Доступность услуг для инвалидов»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3.1. 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оборудование входных групп пандусами/подъемными платформами;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сменных кресел-колясок;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3.3.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«Доброжелательность, вежливость работников организации»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4384" w:type="dxa"/>
          </w:tcPr>
          <w:p w:rsidR="007D3CA7" w:rsidRPr="007D3CA7" w:rsidRDefault="007D3CA7" w:rsidP="00EA0682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 (в % от общего числа опрошенных получателей услуг)</w:t>
            </w:r>
            <w:proofErr w:type="gramEnd"/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910" w:type="dxa"/>
            <w:gridSpan w:val="4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5.2.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графиком работы организации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 баллов</w:t>
            </w:r>
          </w:p>
        </w:tc>
      </w:tr>
      <w:tr w:rsidR="007D3CA7" w:rsidRPr="007D3CA7" w:rsidTr="00454221">
        <w:tc>
          <w:tcPr>
            <w:tcW w:w="55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4384" w:type="dxa"/>
          </w:tcPr>
          <w:p w:rsidR="007D3CA7" w:rsidRPr="007D3CA7" w:rsidRDefault="007D3CA7" w:rsidP="007D3CA7">
            <w:pPr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701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50 баллов</w:t>
            </w:r>
          </w:p>
        </w:tc>
      </w:tr>
      <w:tr w:rsidR="007D3CA7" w:rsidRPr="007D3CA7" w:rsidTr="00454221">
        <w:tc>
          <w:tcPr>
            <w:tcW w:w="6642" w:type="dxa"/>
            <w:gridSpan w:val="3"/>
          </w:tcPr>
          <w:p w:rsidR="007D3CA7" w:rsidRPr="007D3CA7" w:rsidRDefault="007D3CA7" w:rsidP="007D3CA7">
            <w:pPr>
              <w:adjustRightInd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07" w:type="dxa"/>
          </w:tcPr>
          <w:p w:rsidR="007D3CA7" w:rsidRPr="007D3CA7" w:rsidRDefault="007D3CA7" w:rsidP="007D3CA7">
            <w:pPr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3CA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100 баллов</w:t>
            </w:r>
          </w:p>
        </w:tc>
      </w:tr>
    </w:tbl>
    <w:p w:rsidR="00FB1E0E" w:rsidRPr="007545DD" w:rsidRDefault="00FB1E0E" w:rsidP="00FB1E0E">
      <w:pPr>
        <w:rPr>
          <w:rFonts w:ascii="Times New Roman" w:hAnsi="Times New Roman" w:cs="Times New Roman"/>
        </w:rPr>
      </w:pPr>
    </w:p>
    <w:sectPr w:rsidR="00FB1E0E" w:rsidRPr="0075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1"/>
    <w:rsid w:val="00097370"/>
    <w:rsid w:val="00097EF7"/>
    <w:rsid w:val="000F026B"/>
    <w:rsid w:val="0012141C"/>
    <w:rsid w:val="001A7949"/>
    <w:rsid w:val="001C7992"/>
    <w:rsid w:val="001F1AE9"/>
    <w:rsid w:val="002079D8"/>
    <w:rsid w:val="00262CAE"/>
    <w:rsid w:val="0035185C"/>
    <w:rsid w:val="00387CDB"/>
    <w:rsid w:val="003E014E"/>
    <w:rsid w:val="00402C61"/>
    <w:rsid w:val="004852ED"/>
    <w:rsid w:val="004F56EF"/>
    <w:rsid w:val="0056670A"/>
    <w:rsid w:val="005A08F1"/>
    <w:rsid w:val="00631078"/>
    <w:rsid w:val="00713C43"/>
    <w:rsid w:val="007341E9"/>
    <w:rsid w:val="007545DD"/>
    <w:rsid w:val="007D3CA7"/>
    <w:rsid w:val="007F7769"/>
    <w:rsid w:val="00821957"/>
    <w:rsid w:val="008260D2"/>
    <w:rsid w:val="00887800"/>
    <w:rsid w:val="008D4782"/>
    <w:rsid w:val="008D74A5"/>
    <w:rsid w:val="00974CC8"/>
    <w:rsid w:val="00997297"/>
    <w:rsid w:val="009E2B4C"/>
    <w:rsid w:val="009E5E02"/>
    <w:rsid w:val="00A24E01"/>
    <w:rsid w:val="00BB7CE8"/>
    <w:rsid w:val="00C10951"/>
    <w:rsid w:val="00C52469"/>
    <w:rsid w:val="00C53CED"/>
    <w:rsid w:val="00C5553D"/>
    <w:rsid w:val="00C97B8D"/>
    <w:rsid w:val="00D307D2"/>
    <w:rsid w:val="00DA17F2"/>
    <w:rsid w:val="00E05329"/>
    <w:rsid w:val="00E6436A"/>
    <w:rsid w:val="00E74E62"/>
    <w:rsid w:val="00EA0682"/>
    <w:rsid w:val="00EB3DC1"/>
    <w:rsid w:val="00ED69E5"/>
    <w:rsid w:val="00EE5F84"/>
    <w:rsid w:val="00F11F67"/>
    <w:rsid w:val="00F20B6D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Псинасерст</dc:creator>
  <cp:keywords/>
  <dc:description/>
  <cp:lastModifiedBy>User</cp:lastModifiedBy>
  <cp:revision>7</cp:revision>
  <dcterms:created xsi:type="dcterms:W3CDTF">2016-12-18T18:13:00Z</dcterms:created>
  <dcterms:modified xsi:type="dcterms:W3CDTF">2019-11-15T03:53:00Z</dcterms:modified>
</cp:coreProperties>
</file>